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23" w:rsidRPr="009F37B4" w:rsidRDefault="009F37B4" w:rsidP="009F37B4">
      <w:pPr>
        <w:spacing w:after="0"/>
        <w:rPr>
          <w:rFonts w:cs="Times New Roman"/>
        </w:rPr>
      </w:pPr>
      <w:r w:rsidRPr="009F37B4">
        <w:rPr>
          <w:rFonts w:cs="Times New Roman"/>
        </w:rPr>
        <w:t>Họ và tên</w:t>
      </w:r>
      <w:proofErr w:type="gramStart"/>
      <w:r w:rsidRPr="009F37B4">
        <w:rPr>
          <w:rFonts w:cs="Times New Roman"/>
        </w:rPr>
        <w:t>:………………………..</w:t>
      </w:r>
      <w:proofErr w:type="gramEnd"/>
    </w:p>
    <w:p w:rsidR="009F37B4" w:rsidRPr="009F37B4" w:rsidRDefault="009F37B4" w:rsidP="009F37B4">
      <w:pPr>
        <w:spacing w:after="0"/>
        <w:jc w:val="center"/>
        <w:rPr>
          <w:rFonts w:cs="Times New Roman"/>
          <w:b/>
        </w:rPr>
      </w:pPr>
      <w:r w:rsidRPr="009F37B4">
        <w:rPr>
          <w:rFonts w:cs="Times New Roman"/>
          <w:b/>
        </w:rPr>
        <w:t>ĐỀ ÔN TẬP TIẾNG VIỆT – KÌ 2</w:t>
      </w:r>
    </w:p>
    <w:p w:rsidR="009F37B4" w:rsidRPr="009F37B4" w:rsidRDefault="009F37B4" w:rsidP="009F37B4">
      <w:pPr>
        <w:pStyle w:val="NormalWeb"/>
        <w:spacing w:before="0" w:beforeAutospacing="0" w:after="0" w:afterAutospacing="0" w:line="360" w:lineRule="atLeast"/>
        <w:ind w:left="48" w:right="48"/>
        <w:jc w:val="center"/>
        <w:rPr>
          <w:color w:val="000000"/>
          <w:sz w:val="27"/>
          <w:szCs w:val="27"/>
        </w:rPr>
      </w:pPr>
      <w:r w:rsidRPr="009F37B4">
        <w:rPr>
          <w:rStyle w:val="Strong"/>
          <w:color w:val="000000"/>
          <w:sz w:val="27"/>
          <w:szCs w:val="27"/>
        </w:rPr>
        <w:t>HỘI NGHỊ DIÊN HỒNG</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Vua Trần Nhân Tông trịnh trọng hỏi các bô lão:</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 Nước Đại Việt ta tuy là một nước nhỏ ở phương nam nhưng luôn bị nước ngoài nhòm ngó…Từ cổ xưa đến giờ thật chưa có khi nào giặc mạnh và hung hãn như ngày nay. Chúng sẽ kéo sang năm mươi vạn quân, bảo </w:t>
      </w:r>
      <w:proofErr w:type="gramStart"/>
      <w:r w:rsidRPr="009F37B4">
        <w:rPr>
          <w:color w:val="000000"/>
          <w:sz w:val="27"/>
          <w:szCs w:val="27"/>
        </w:rPr>
        <w:t>rằng :</w:t>
      </w:r>
      <w:proofErr w:type="gramEnd"/>
      <w:r w:rsidRPr="009F37B4">
        <w:rPr>
          <w:color w:val="000000"/>
          <w:sz w:val="27"/>
          <w:szCs w:val="27"/>
        </w:rPr>
        <w:t xml:space="preserve"> “Vó ngựa Mông Cổ đi đến đâu, cỏ không mọc được ở chỗ ấy !”. Vậy nên liệu tính </w:t>
      </w:r>
      <w:proofErr w:type="gramStart"/>
      <w:r w:rsidRPr="009F37B4">
        <w:rPr>
          <w:color w:val="000000"/>
          <w:sz w:val="27"/>
          <w:szCs w:val="27"/>
        </w:rPr>
        <w:t>sao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Mọi người xôn xao tranh nhau </w:t>
      </w:r>
      <w:proofErr w:type="gramStart"/>
      <w:r w:rsidRPr="009F37B4">
        <w:rPr>
          <w:color w:val="000000"/>
          <w:sz w:val="27"/>
          <w:szCs w:val="27"/>
        </w:rPr>
        <w:t>nói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 Xin bệ hạ cho </w:t>
      </w:r>
      <w:proofErr w:type="gramStart"/>
      <w:r w:rsidRPr="009F37B4">
        <w:rPr>
          <w:color w:val="000000"/>
          <w:sz w:val="27"/>
          <w:szCs w:val="27"/>
        </w:rPr>
        <w:t>đánh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 Thưa, chỉ có </w:t>
      </w:r>
      <w:proofErr w:type="gramStart"/>
      <w:r w:rsidRPr="009F37B4">
        <w:rPr>
          <w:color w:val="000000"/>
          <w:sz w:val="27"/>
          <w:szCs w:val="27"/>
        </w:rPr>
        <w:t>đánh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Nhà vua nhìn những khuôn mặt đẹp lồng lộng, hỏi lại một lần </w:t>
      </w:r>
      <w:proofErr w:type="gramStart"/>
      <w:r w:rsidRPr="009F37B4">
        <w:rPr>
          <w:color w:val="000000"/>
          <w:sz w:val="27"/>
          <w:szCs w:val="27"/>
        </w:rPr>
        <w:t>nữa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 Nên hòa hay nên </w:t>
      </w:r>
      <w:proofErr w:type="gramStart"/>
      <w:r w:rsidRPr="009F37B4">
        <w:rPr>
          <w:color w:val="000000"/>
          <w:sz w:val="27"/>
          <w:szCs w:val="27"/>
        </w:rPr>
        <w:t>đánh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Tức thì muôn miệng một </w:t>
      </w:r>
      <w:proofErr w:type="gramStart"/>
      <w:r w:rsidRPr="009F37B4">
        <w:rPr>
          <w:color w:val="000000"/>
          <w:sz w:val="27"/>
          <w:szCs w:val="27"/>
        </w:rPr>
        <w:t>lời :</w:t>
      </w:r>
      <w:proofErr w:type="gramEnd"/>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Đánh! Đánh!</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Điện Diên Hồng như rung chuyển. Người người sục sôi.Nhà vua trẻ, mắt long lanh, gương mặt hồng hào phản chiếu ánh lửa đuốc cháy bập bùng.</w:t>
      </w:r>
    </w:p>
    <w:p w:rsidR="009F37B4" w:rsidRPr="009F37B4" w:rsidRDefault="009F37B4" w:rsidP="009F37B4">
      <w:pPr>
        <w:pStyle w:val="NormalWeb"/>
        <w:spacing w:before="0" w:beforeAutospacing="0" w:after="0" w:afterAutospacing="0" w:line="360" w:lineRule="atLeast"/>
        <w:ind w:left="48" w:right="48"/>
        <w:jc w:val="right"/>
        <w:rPr>
          <w:color w:val="000000"/>
          <w:sz w:val="27"/>
          <w:szCs w:val="27"/>
        </w:rPr>
      </w:pPr>
      <w:r w:rsidRPr="009F37B4">
        <w:rPr>
          <w:color w:val="000000"/>
          <w:sz w:val="27"/>
          <w:szCs w:val="27"/>
        </w:rPr>
        <w:t>(Lê Vân)</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rStyle w:val="Strong"/>
          <w:color w:val="000000"/>
          <w:sz w:val="27"/>
          <w:szCs w:val="27"/>
        </w:rPr>
        <w:t>Câu 1: </w:t>
      </w:r>
      <w:r w:rsidRPr="009F37B4">
        <w:rPr>
          <w:rStyle w:val="Emphasis"/>
          <w:color w:val="000000"/>
          <w:sz w:val="27"/>
          <w:szCs w:val="27"/>
        </w:rPr>
        <w:t xml:space="preserve">Vua Trần Nhân Tông cho tổ chức hội nghị nhằm mục đích gì? </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A. Để tụ họp các bô lão lại nhằm tổ chức tiệc.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B. Để tụ họp các bô lão họp về việc đối phó với quân giặc.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C. Để tụ họp các bô lão tìm ra người xung phong đi đánh giặc.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rStyle w:val="Strong"/>
          <w:color w:val="000000"/>
          <w:sz w:val="27"/>
          <w:szCs w:val="27"/>
        </w:rPr>
        <w:t>Câu 2: </w:t>
      </w:r>
      <w:r w:rsidRPr="009F37B4">
        <w:rPr>
          <w:rStyle w:val="Emphasis"/>
          <w:color w:val="000000"/>
          <w:sz w:val="27"/>
          <w:szCs w:val="27"/>
        </w:rPr>
        <w:t>Các bô lão đã có ý kiến như thế nào?</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A. Các bô lão đồng loạt đưa ra ý kiến xin đánh giặc.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B. Các bô lão hỏi vua định hòa hay định đánh.</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C. Các bô lão xôn xao tranh nhau nói, mỗi người một ý kiến.</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rStyle w:val="Strong"/>
          <w:color w:val="000000"/>
          <w:sz w:val="27"/>
          <w:szCs w:val="27"/>
        </w:rPr>
        <w:t>Câu 3: </w:t>
      </w:r>
      <w:r w:rsidRPr="009F37B4">
        <w:rPr>
          <w:rStyle w:val="Emphasis"/>
          <w:color w:val="000000"/>
          <w:sz w:val="27"/>
          <w:szCs w:val="27"/>
        </w:rPr>
        <w:t>Thông qua ý kiến của các bô lão, em thấy họ là những người như thế nào?</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A. Họ là những người hèn nhát, tự ti về khả năng chiến đấu của mình trong trận đấu.</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B. Họ là những người anh dũng, quyết tâm đánh giặc để bảo vệ nước nhà.</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 xml:space="preserve">C. Họ là những người không có chứng kiến, chỉ nghe </w:t>
      </w:r>
      <w:proofErr w:type="gramStart"/>
      <w:r w:rsidRPr="009F37B4">
        <w:rPr>
          <w:color w:val="000000"/>
          <w:sz w:val="27"/>
          <w:szCs w:val="27"/>
        </w:rPr>
        <w:t>theo</w:t>
      </w:r>
      <w:proofErr w:type="gramEnd"/>
      <w:r w:rsidRPr="009F37B4">
        <w:rPr>
          <w:color w:val="000000"/>
          <w:sz w:val="27"/>
          <w:szCs w:val="27"/>
        </w:rPr>
        <w:t xml:space="preserve"> ý của vua.</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rStyle w:val="Strong"/>
          <w:color w:val="000000"/>
          <w:sz w:val="27"/>
          <w:szCs w:val="27"/>
        </w:rPr>
        <w:t>Câu 4: </w:t>
      </w:r>
      <w:r w:rsidRPr="009F37B4">
        <w:rPr>
          <w:rStyle w:val="Emphasis"/>
          <w:color w:val="000000"/>
          <w:sz w:val="27"/>
          <w:szCs w:val="27"/>
        </w:rPr>
        <w:t xml:space="preserve"> Theo em, vì sao vua tôi và các bô lão đồng lòng trong việc đối phó với quân Mông Cổ? </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A. Vì họ mong muốn đánh bại kẻ thù xâm lược, giữ gìn chủ quyền độc lập dân tộc.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B. Vì họ mong muốn nhân dân rơi vảo cảnh lầm than, khổ cực.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C. Vì họ không còn lựa chọn nào khác.</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rStyle w:val="Strong"/>
          <w:color w:val="000000"/>
          <w:sz w:val="27"/>
          <w:szCs w:val="27"/>
        </w:rPr>
        <w:t>Câu 5: </w:t>
      </w:r>
      <w:r w:rsidRPr="009F37B4">
        <w:rPr>
          <w:rStyle w:val="Emphasis"/>
          <w:color w:val="000000"/>
          <w:sz w:val="27"/>
          <w:szCs w:val="27"/>
        </w:rPr>
        <w:t>Câu chuyện muốn nói với chúng ta điều gì?</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w:t>
      </w:r>
      <w:r>
        <w:rPr>
          <w:color w:val="000000"/>
          <w:sz w:val="27"/>
          <w:szCs w:val="27"/>
        </w:rPr>
        <w:t>....................</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rStyle w:val="Strong"/>
          <w:color w:val="000000"/>
          <w:sz w:val="27"/>
          <w:szCs w:val="27"/>
        </w:rPr>
        <w:t>Câu 6: </w:t>
      </w:r>
      <w:r w:rsidRPr="009F37B4">
        <w:rPr>
          <w:rStyle w:val="Emphasis"/>
          <w:color w:val="000000"/>
          <w:sz w:val="27"/>
          <w:szCs w:val="27"/>
        </w:rPr>
        <w:t xml:space="preserve"> Viết 2 – 3 câu nêu cảm nghĩ của em về vị vua Trần Nhân Tông và các vị bô lão. </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w:t>
      </w:r>
      <w:r>
        <w:rPr>
          <w:color w:val="000000"/>
          <w:sz w:val="27"/>
          <w:szCs w:val="27"/>
        </w:rPr>
        <w:t>....................</w:t>
      </w:r>
      <w:r w:rsidRPr="009F37B4">
        <w:rPr>
          <w:rStyle w:val="Strong"/>
          <w:color w:val="000000"/>
          <w:sz w:val="27"/>
          <w:szCs w:val="27"/>
        </w:rPr>
        <w:t>Câu 7: </w:t>
      </w:r>
      <w:r w:rsidRPr="009F37B4">
        <w:rPr>
          <w:rStyle w:val="Emphasis"/>
          <w:color w:val="000000"/>
          <w:sz w:val="27"/>
          <w:szCs w:val="27"/>
        </w:rPr>
        <w:t> Các dấu gạch ngang trong đoạn văn trên có tác dụng gì?</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w:t>
      </w:r>
      <w:r>
        <w:rPr>
          <w:color w:val="000000"/>
          <w:sz w:val="27"/>
          <w:szCs w:val="27"/>
        </w:rPr>
        <w:t>.........</w:t>
      </w:r>
      <w:r w:rsidRPr="009F37B4">
        <w:rPr>
          <w:rStyle w:val="Strong"/>
          <w:color w:val="000000"/>
          <w:sz w:val="27"/>
          <w:szCs w:val="27"/>
        </w:rPr>
        <w:t xml:space="preserve"> Câu 8: </w:t>
      </w:r>
      <w:r w:rsidRPr="009F37B4">
        <w:rPr>
          <w:rStyle w:val="Emphasis"/>
          <w:color w:val="000000"/>
          <w:sz w:val="27"/>
          <w:szCs w:val="27"/>
        </w:rPr>
        <w:t xml:space="preserve"> Tìm các tên riêng được sử dụng trong bài đọc. </w:t>
      </w:r>
    </w:p>
    <w:p w:rsidR="009F37B4" w:rsidRPr="009F37B4" w:rsidRDefault="009F37B4" w:rsidP="009F37B4">
      <w:pPr>
        <w:pStyle w:val="NormalWeb"/>
        <w:spacing w:before="0" w:beforeAutospacing="0" w:after="0" w:afterAutospacing="0" w:line="360" w:lineRule="atLeast"/>
        <w:ind w:left="48" w:right="48"/>
        <w:jc w:val="both"/>
        <w:rPr>
          <w:color w:val="000000"/>
          <w:sz w:val="27"/>
          <w:szCs w:val="27"/>
        </w:rPr>
      </w:pPr>
      <w:r w:rsidRPr="009F37B4">
        <w:rPr>
          <w:color w:val="000000"/>
          <w:sz w:val="27"/>
          <w:szCs w:val="27"/>
        </w:rPr>
        <w:t>............................................................................................................................................................</w:t>
      </w:r>
      <w:r>
        <w:rPr>
          <w:color w:val="000000"/>
          <w:sz w:val="27"/>
          <w:szCs w:val="27"/>
        </w:rPr>
        <w:t>........</w:t>
      </w:r>
      <w:r w:rsidRPr="009F37B4">
        <w:rPr>
          <w:rStyle w:val="Strong"/>
          <w:color w:val="000000"/>
          <w:sz w:val="27"/>
          <w:szCs w:val="27"/>
        </w:rPr>
        <w:t xml:space="preserve"> Câu 9: </w:t>
      </w:r>
      <w:r w:rsidRPr="009F37B4">
        <w:rPr>
          <w:rStyle w:val="Emphasis"/>
          <w:color w:val="000000"/>
          <w:sz w:val="27"/>
          <w:szCs w:val="27"/>
        </w:rPr>
        <w:t>Đặt một câu có hình ảnh so sánh để tả một cảnh đẹp của quê hương em.</w:t>
      </w:r>
    </w:p>
    <w:p w:rsidR="009F37B4" w:rsidRPr="009F37B4" w:rsidRDefault="009F37B4" w:rsidP="009F37B4">
      <w:pPr>
        <w:pStyle w:val="NormalWeb"/>
        <w:spacing w:before="0" w:beforeAutospacing="0" w:after="0" w:afterAutospacing="0" w:line="360" w:lineRule="atLeast"/>
        <w:ind w:left="48" w:right="48"/>
        <w:jc w:val="both"/>
        <w:rPr>
          <w:rStyle w:val="Strong"/>
          <w:color w:val="000000"/>
        </w:rPr>
      </w:pPr>
      <w:r w:rsidRPr="009F37B4">
        <w:rPr>
          <w:color w:val="000000"/>
          <w:sz w:val="27"/>
          <w:szCs w:val="27"/>
        </w:rPr>
        <w:lastRenderedPageBreak/>
        <w:t>............................................................................................................................................................</w:t>
      </w:r>
      <w:r>
        <w:rPr>
          <w:color w:val="000000"/>
          <w:sz w:val="27"/>
          <w:szCs w:val="27"/>
        </w:rPr>
        <w:t>.......</w:t>
      </w:r>
      <w:r w:rsidRPr="009F37B4">
        <w:rPr>
          <w:rStyle w:val="Strong"/>
          <w:color w:val="000000"/>
          <w:sz w:val="27"/>
          <w:szCs w:val="27"/>
        </w:rPr>
        <w:t xml:space="preserve"> </w:t>
      </w:r>
      <w:r w:rsidRPr="009F37B4">
        <w:rPr>
          <w:rStyle w:val="Strong"/>
          <w:color w:val="000000"/>
        </w:rPr>
        <w:t xml:space="preserve">B. PHẦN KIỂM TRA VIẾT: </w:t>
      </w:r>
    </w:p>
    <w:p w:rsidR="009F37B4" w:rsidRPr="009F37B4" w:rsidRDefault="009F37B4" w:rsidP="009F37B4">
      <w:pPr>
        <w:pStyle w:val="NormalWeb"/>
        <w:numPr>
          <w:ilvl w:val="0"/>
          <w:numId w:val="1"/>
        </w:numPr>
        <w:spacing w:before="0" w:beforeAutospacing="0" w:after="0" w:afterAutospacing="0" w:line="360" w:lineRule="atLeast"/>
        <w:ind w:right="48"/>
        <w:jc w:val="both"/>
        <w:rPr>
          <w:color w:val="000000"/>
        </w:rPr>
      </w:pPr>
      <w:r w:rsidRPr="009F37B4">
        <w:rPr>
          <w:rStyle w:val="Strong"/>
          <w:color w:val="000000"/>
        </w:rPr>
        <w:t>Nghe – viết:</w:t>
      </w:r>
    </w:p>
    <w:p w:rsidR="009F37B4" w:rsidRPr="009F37B4" w:rsidRDefault="009F37B4" w:rsidP="009F37B4">
      <w:pPr>
        <w:pStyle w:val="NormalWeb"/>
        <w:spacing w:before="0" w:beforeAutospacing="0" w:after="0" w:afterAutospacing="0" w:line="360" w:lineRule="atLeast"/>
        <w:ind w:left="48" w:right="48"/>
        <w:jc w:val="center"/>
        <w:rPr>
          <w:color w:val="000000"/>
        </w:rPr>
      </w:pPr>
      <w:r w:rsidRPr="009F37B4">
        <w:rPr>
          <w:rStyle w:val="Strong"/>
          <w:color w:val="000000"/>
        </w:rPr>
        <w:t>Vời vợi Ba Vì</w:t>
      </w:r>
    </w:p>
    <w:p w:rsidR="009F37B4" w:rsidRPr="009F37B4" w:rsidRDefault="009F37B4" w:rsidP="009F37B4">
      <w:pPr>
        <w:pStyle w:val="NormalWeb"/>
        <w:spacing w:before="0" w:beforeAutospacing="0" w:after="0" w:afterAutospacing="0" w:line="360" w:lineRule="atLeast"/>
        <w:ind w:left="48" w:right="48" w:firstLine="672"/>
        <w:jc w:val="both"/>
        <w:rPr>
          <w:color w:val="000000"/>
        </w:rPr>
      </w:pPr>
      <w:r w:rsidRPr="009F37B4">
        <w:rPr>
          <w:color w:val="000000"/>
        </w:rPr>
        <w:t>Từ Tam Đảo nhìn về phía tây, vẻ đẹp của Ba Vì biến ảo lạ lùng từng mùa trong năm, từng giờ trong ngày. Thời tiết thanh tịnh, trời trong trẻo, ngồi phóng tầm mắt qua thung lũng xanh biếc, Ba Vì hiện lên như hòn ngọc bích. Về chiều, sương mù toả trắng, Ba Vì nổi bồng bềnh như vị thần bất tử ngự trên sóng. Những đám mây nhuộm màu biến hoá muôn hình, nghìn dạng tựa như nhà ảo thuật có phép tạo ra một chân trời rực rỡ.</w:t>
      </w:r>
    </w:p>
    <w:tbl>
      <w:tblPr>
        <w:tblW w:w="0" w:type="auto"/>
        <w:tblInd w:w="608" w:type="dxa"/>
        <w:tblBorders>
          <w:top w:val="dotted" w:sz="4" w:space="0" w:color="auto"/>
          <w:left w:val="single" w:sz="2" w:space="0" w:color="auto"/>
          <w:bottom w:val="single" w:sz="2" w:space="0" w:color="auto"/>
          <w:right w:val="single" w:sz="2" w:space="0" w:color="auto"/>
          <w:insideH w:val="dotted" w:sz="4" w:space="0" w:color="auto"/>
          <w:insideV w:val="single" w:sz="2" w:space="0" w:color="auto"/>
        </w:tblBorders>
        <w:tblLook w:val="01E0" w:firstRow="1" w:lastRow="1" w:firstColumn="1" w:lastColumn="1" w:noHBand="0" w:noVBand="0"/>
      </w:tblPr>
      <w:tblGrid>
        <w:gridCol w:w="684"/>
        <w:gridCol w:w="685"/>
        <w:gridCol w:w="685"/>
        <w:gridCol w:w="685"/>
        <w:gridCol w:w="685"/>
        <w:gridCol w:w="685"/>
        <w:gridCol w:w="685"/>
        <w:gridCol w:w="685"/>
        <w:gridCol w:w="686"/>
        <w:gridCol w:w="686"/>
        <w:gridCol w:w="686"/>
        <w:gridCol w:w="686"/>
        <w:gridCol w:w="686"/>
        <w:gridCol w:w="686"/>
        <w:gridCol w:w="686"/>
      </w:tblGrid>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bl>
    <w:p w:rsidR="009F37B4" w:rsidRPr="009F37B4" w:rsidRDefault="009F37B4" w:rsidP="009F37B4">
      <w:pPr>
        <w:pStyle w:val="NormalWeb"/>
        <w:numPr>
          <w:ilvl w:val="0"/>
          <w:numId w:val="1"/>
        </w:numPr>
        <w:spacing w:before="0" w:beforeAutospacing="0" w:after="0" w:afterAutospacing="0" w:line="360" w:lineRule="atLeast"/>
        <w:ind w:right="48"/>
        <w:jc w:val="both"/>
        <w:rPr>
          <w:color w:val="000000"/>
        </w:rPr>
      </w:pPr>
      <w:bookmarkStart w:id="0" w:name="_GoBack"/>
      <w:r w:rsidRPr="009F37B4">
        <w:rPr>
          <w:color w:val="000000"/>
        </w:rPr>
        <w:t>Đề bài: Viết đoạn văn ngắn (8 – 10 câu) kể lại một việc tốt mà em đã làm để góp phần bảo vệ môi trường.</w:t>
      </w:r>
    </w:p>
    <w:p w:rsidR="009F37B4" w:rsidRPr="009F37B4" w:rsidRDefault="009F37B4" w:rsidP="009F37B4">
      <w:pPr>
        <w:pStyle w:val="NormalWeb"/>
        <w:spacing w:before="0" w:beforeAutospacing="0" w:after="0" w:afterAutospacing="0" w:line="360" w:lineRule="atLeast"/>
        <w:ind w:left="48" w:right="48"/>
        <w:jc w:val="both"/>
        <w:rPr>
          <w:color w:val="000000"/>
        </w:rPr>
      </w:pPr>
      <w:r w:rsidRPr="009F37B4">
        <w:rPr>
          <w:rStyle w:val="Strong"/>
          <w:color w:val="000000"/>
        </w:rPr>
        <w:t>Gợi ý:</w:t>
      </w:r>
    </w:p>
    <w:p w:rsidR="009F37B4" w:rsidRPr="009F37B4" w:rsidRDefault="009F37B4" w:rsidP="009F37B4">
      <w:pPr>
        <w:pStyle w:val="NormalWeb"/>
        <w:spacing w:before="0" w:beforeAutospacing="0" w:after="0" w:afterAutospacing="0" w:line="360" w:lineRule="atLeast"/>
        <w:ind w:left="48" w:right="48"/>
        <w:jc w:val="both"/>
        <w:rPr>
          <w:color w:val="000000"/>
        </w:rPr>
      </w:pPr>
      <w:r w:rsidRPr="009F37B4">
        <w:rPr>
          <w:color w:val="000000"/>
        </w:rPr>
        <w:t>- Giới thiệu về việc tốt em đã làm để góp phần bảo vệ môi trường</w:t>
      </w:r>
      <w:r>
        <w:rPr>
          <w:color w:val="000000"/>
        </w:rPr>
        <w:t xml:space="preserve">? </w:t>
      </w:r>
      <w:r w:rsidRPr="009F37B4">
        <w:rPr>
          <w:color w:val="000000"/>
        </w:rPr>
        <w:t>Em làm việc ấy khi nào? Ở đâu?</w:t>
      </w:r>
    </w:p>
    <w:p w:rsidR="009F37B4" w:rsidRPr="009F37B4" w:rsidRDefault="009F37B4" w:rsidP="009F37B4">
      <w:pPr>
        <w:pStyle w:val="NormalWeb"/>
        <w:spacing w:before="0" w:beforeAutospacing="0" w:after="0" w:afterAutospacing="0" w:line="360" w:lineRule="atLeast"/>
        <w:ind w:left="48" w:right="48"/>
        <w:jc w:val="both"/>
        <w:rPr>
          <w:color w:val="000000"/>
        </w:rPr>
      </w:pPr>
      <w:r w:rsidRPr="009F37B4">
        <w:rPr>
          <w:color w:val="000000"/>
        </w:rPr>
        <w:t>- Em làm việc ấy cùng ai? Công việc ấy diễn ra như thế nào?</w:t>
      </w:r>
      <w:r>
        <w:rPr>
          <w:color w:val="000000"/>
        </w:rPr>
        <w:t xml:space="preserve"> </w:t>
      </w:r>
      <w:r w:rsidRPr="009F37B4">
        <w:rPr>
          <w:color w:val="000000"/>
        </w:rPr>
        <w:t> Ý nghĩa của việc làm ấy</w:t>
      </w:r>
      <w:r>
        <w:rPr>
          <w:color w:val="000000"/>
        </w:rPr>
        <w:t xml:space="preserve"> đối với việc bảo vệ môi trường?</w:t>
      </w:r>
    </w:p>
    <w:p w:rsidR="009F37B4" w:rsidRDefault="009F37B4" w:rsidP="009F37B4">
      <w:pPr>
        <w:pStyle w:val="NormalWeb"/>
        <w:spacing w:before="0" w:beforeAutospacing="0" w:after="0" w:afterAutospacing="0" w:line="360" w:lineRule="atLeast"/>
        <w:ind w:left="48" w:right="48"/>
        <w:jc w:val="both"/>
        <w:rPr>
          <w:color w:val="000000"/>
        </w:rPr>
      </w:pPr>
      <w:r w:rsidRPr="009F37B4">
        <w:rPr>
          <w:color w:val="000000"/>
        </w:rPr>
        <w:t>- Nêu cảm xúc, suy nghĩ về việc tốt em đã là</w:t>
      </w:r>
      <w:r>
        <w:rPr>
          <w:color w:val="000000"/>
        </w:rPr>
        <w:t>m để góp phần bảo vệ môi trường?</w:t>
      </w:r>
    </w:p>
    <w:bookmarkEnd w:id="0"/>
    <w:tbl>
      <w:tblPr>
        <w:tblW w:w="0" w:type="auto"/>
        <w:tblInd w:w="608" w:type="dxa"/>
        <w:tblBorders>
          <w:top w:val="dotted" w:sz="4" w:space="0" w:color="auto"/>
          <w:left w:val="single" w:sz="2" w:space="0" w:color="auto"/>
          <w:bottom w:val="single" w:sz="2" w:space="0" w:color="auto"/>
          <w:right w:val="single" w:sz="2" w:space="0" w:color="auto"/>
          <w:insideH w:val="dotted" w:sz="4" w:space="0" w:color="auto"/>
          <w:insideV w:val="single" w:sz="2" w:space="0" w:color="auto"/>
        </w:tblBorders>
        <w:tblLook w:val="01E0" w:firstRow="1" w:lastRow="1" w:firstColumn="1" w:lastColumn="1" w:noHBand="0" w:noVBand="0"/>
      </w:tblPr>
      <w:tblGrid>
        <w:gridCol w:w="684"/>
        <w:gridCol w:w="685"/>
        <w:gridCol w:w="685"/>
        <w:gridCol w:w="685"/>
        <w:gridCol w:w="685"/>
        <w:gridCol w:w="685"/>
        <w:gridCol w:w="685"/>
        <w:gridCol w:w="685"/>
        <w:gridCol w:w="686"/>
        <w:gridCol w:w="686"/>
        <w:gridCol w:w="686"/>
        <w:gridCol w:w="686"/>
        <w:gridCol w:w="686"/>
        <w:gridCol w:w="686"/>
        <w:gridCol w:w="686"/>
      </w:tblGrid>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5"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c>
          <w:tcPr>
            <w:tcW w:w="686" w:type="dxa"/>
            <w:tcBorders>
              <w:top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5"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c>
          <w:tcPr>
            <w:tcW w:w="686" w:type="dxa"/>
          </w:tcPr>
          <w:p w:rsidR="009F37B4" w:rsidRPr="005741BB" w:rsidRDefault="009F37B4" w:rsidP="00C52B6C">
            <w:pPr>
              <w:ind w:left="142"/>
            </w:pPr>
          </w:p>
        </w:tc>
      </w:tr>
      <w:tr w:rsidR="009F37B4" w:rsidRPr="005741BB" w:rsidTr="00C52B6C">
        <w:trPr>
          <w:trHeight w:hRule="exact" w:val="143"/>
        </w:trPr>
        <w:tc>
          <w:tcPr>
            <w:tcW w:w="684"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5"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c>
          <w:tcPr>
            <w:tcW w:w="686" w:type="dxa"/>
            <w:tcBorders>
              <w:bottom w:val="dotted" w:sz="4" w:space="0" w:color="auto"/>
            </w:tcBorders>
          </w:tcPr>
          <w:p w:rsidR="009F37B4" w:rsidRPr="005741BB" w:rsidRDefault="009F37B4" w:rsidP="00C52B6C">
            <w:pPr>
              <w:ind w:left="142"/>
            </w:pPr>
          </w:p>
        </w:tc>
      </w:tr>
      <w:tr w:rsidR="009F37B4" w:rsidRPr="005741BB" w:rsidTr="00C52B6C">
        <w:trPr>
          <w:trHeight w:hRule="exact" w:val="143"/>
        </w:trPr>
        <w:tc>
          <w:tcPr>
            <w:tcW w:w="684"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5"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c>
          <w:tcPr>
            <w:tcW w:w="686" w:type="dxa"/>
            <w:tcBorders>
              <w:bottom w:val="single" w:sz="4" w:space="0" w:color="auto"/>
            </w:tcBorders>
          </w:tcPr>
          <w:p w:rsidR="009F37B4" w:rsidRPr="005741BB" w:rsidRDefault="009F37B4" w:rsidP="00C52B6C">
            <w:pPr>
              <w:ind w:left="142"/>
            </w:pPr>
          </w:p>
        </w:tc>
      </w:tr>
    </w:tbl>
    <w:p w:rsidR="009F37B4" w:rsidRPr="009F37B4" w:rsidRDefault="009F37B4" w:rsidP="009F37B4">
      <w:pPr>
        <w:spacing w:after="0"/>
        <w:rPr>
          <w:rFonts w:cs="Times New Roman"/>
          <w:b/>
        </w:rPr>
      </w:pPr>
    </w:p>
    <w:sectPr w:rsidR="009F37B4" w:rsidRPr="009F37B4" w:rsidSect="009F37B4">
      <w:pgSz w:w="11907" w:h="16839" w:code="9"/>
      <w:pgMar w:top="232" w:right="289" w:bottom="346" w:left="28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5405B"/>
    <w:multiLevelType w:val="hybridMultilevel"/>
    <w:tmpl w:val="62526310"/>
    <w:lvl w:ilvl="0" w:tplc="ACF01E8C">
      <w:start w:val="1"/>
      <w:numFmt w:val="decimal"/>
      <w:lvlText w:val="%1."/>
      <w:lvlJc w:val="left"/>
      <w:pPr>
        <w:ind w:left="360"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B4"/>
    <w:rsid w:val="00006323"/>
    <w:rsid w:val="00875D64"/>
    <w:rsid w:val="009F37B4"/>
    <w:rsid w:val="00BB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68EBE-B5D6-4942-A09A-4E783B58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7B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F37B4"/>
    <w:rPr>
      <w:b/>
      <w:bCs/>
    </w:rPr>
  </w:style>
  <w:style w:type="character" w:styleId="Emphasis">
    <w:name w:val="Emphasis"/>
    <w:basedOn w:val="DefaultParagraphFont"/>
    <w:uiPriority w:val="20"/>
    <w:qFormat/>
    <w:rsid w:val="009F3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3282">
      <w:bodyDiv w:val="1"/>
      <w:marLeft w:val="0"/>
      <w:marRight w:val="0"/>
      <w:marTop w:val="0"/>
      <w:marBottom w:val="0"/>
      <w:divBdr>
        <w:top w:val="none" w:sz="0" w:space="0" w:color="auto"/>
        <w:left w:val="none" w:sz="0" w:space="0" w:color="auto"/>
        <w:bottom w:val="none" w:sz="0" w:space="0" w:color="auto"/>
        <w:right w:val="none" w:sz="0" w:space="0" w:color="auto"/>
      </w:divBdr>
    </w:div>
    <w:div w:id="5910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2023-04-04T05:04:00Z</dcterms:created>
  <dcterms:modified xsi:type="dcterms:W3CDTF">2023-04-13T08:20:00Z</dcterms:modified>
</cp:coreProperties>
</file>